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5DB7" w:rsidRDefault="00585DB7" w:rsidP="00585DB7">
      <w:pPr>
        <w:jc w:val="both"/>
        <w:rPr>
          <w:sz w:val="28"/>
          <w:szCs w:val="28"/>
        </w:rPr>
      </w:pPr>
      <w:r>
        <w:rPr>
          <w:rFonts w:ascii="Times New Roman" w:hAnsi="Times New Roman"/>
          <w:sz w:val="28"/>
          <w:szCs w:val="28"/>
          <w:rtl/>
        </w:rPr>
        <w:t xml:space="preserve">בהמשך להחלטת ממשלה מס' 1567 מיום 01.06.2014 על היערכות לשנת השמיטה </w:t>
      </w:r>
      <w:bookmarkStart w:id="0" w:name="_GoBack"/>
      <w:r>
        <w:rPr>
          <w:rFonts w:ascii="Times New Roman" w:hAnsi="Times New Roman"/>
          <w:sz w:val="28"/>
          <w:szCs w:val="28"/>
          <w:rtl/>
        </w:rPr>
        <w:t xml:space="preserve">תשע"ה, מוגשת בקשתנו לאישור התקשרות עם החברה לשיקום ופיתוח הרובע היהודי ( </w:t>
      </w:r>
      <w:bookmarkEnd w:id="0"/>
      <w:r>
        <w:rPr>
          <w:rFonts w:ascii="Times New Roman" w:hAnsi="Times New Roman"/>
          <w:sz w:val="28"/>
          <w:szCs w:val="28"/>
          <w:rtl/>
        </w:rPr>
        <w:t>להלן : החברה )  למימון הכנת טקס "הקהל" ברחבת הכותל המערבי וברחבי הרובע היהודי בתום שנת השמיטה תשע"ה בסכום של 2 מיליון ₪, התקציב הועבר לתקציב המשרד בפעולות שיכון בתקנה נפרדת וייעודית (70040122).</w:t>
      </w:r>
    </w:p>
    <w:p w:rsidR="00585DB7" w:rsidRDefault="00585DB7" w:rsidP="00585DB7">
      <w:pPr>
        <w:jc w:val="both"/>
        <w:rPr>
          <w:rFonts w:ascii="Times New Roman" w:hAnsi="Times New Roman"/>
          <w:sz w:val="28"/>
          <w:szCs w:val="28"/>
        </w:rPr>
      </w:pPr>
    </w:p>
    <w:p w:rsidR="00585DB7" w:rsidRDefault="00585DB7" w:rsidP="00585DB7">
      <w:pPr>
        <w:jc w:val="both"/>
        <w:rPr>
          <w:rFonts w:ascii="Times New Roman" w:hAnsi="Times New Roman"/>
          <w:sz w:val="28"/>
          <w:szCs w:val="28"/>
        </w:rPr>
      </w:pPr>
      <w:r>
        <w:rPr>
          <w:rFonts w:ascii="Times New Roman" w:hAnsi="Times New Roman"/>
          <w:sz w:val="28"/>
          <w:szCs w:val="28"/>
          <w:rtl/>
        </w:rPr>
        <w:t>החברה הינה בבעלות מלאה של משרד הבינוי אשר מופקד על ביצוע הפעילות ע"פ החלטת הממשלה דלעיל.</w:t>
      </w:r>
    </w:p>
    <w:p w:rsidR="00585DB7" w:rsidRDefault="00585DB7" w:rsidP="00585DB7">
      <w:pPr>
        <w:jc w:val="both"/>
        <w:rPr>
          <w:rFonts w:ascii="Times New Roman" w:hAnsi="Times New Roman"/>
          <w:sz w:val="28"/>
          <w:szCs w:val="28"/>
          <w:rtl/>
        </w:rPr>
      </w:pPr>
    </w:p>
    <w:p w:rsidR="00585DB7" w:rsidRDefault="00585DB7" w:rsidP="00585DB7">
      <w:pPr>
        <w:jc w:val="both"/>
        <w:rPr>
          <w:rFonts w:ascii="Times New Roman" w:hAnsi="Times New Roman"/>
          <w:sz w:val="28"/>
          <w:szCs w:val="28"/>
          <w:rtl/>
        </w:rPr>
      </w:pPr>
      <w:r>
        <w:rPr>
          <w:rFonts w:ascii="Times New Roman" w:hAnsi="Times New Roman"/>
          <w:sz w:val="28"/>
          <w:szCs w:val="28"/>
          <w:rtl/>
        </w:rPr>
        <w:t>טקס "הקהל" יתקיים בתום שנת השמיטה ברחבת הכותל המערבי וברחבי הרובע היהודי בירושלים, יצוין  כי החברה מחזיקה בלעדית במלוא זכויות חכירה על המקום שהועברו אליה ע"י מדינת ישראל. רוב הפעילויות המתוכננות יבוצעו בשטח שבבעלותה, כאשר פעילויות אלו דורשות אישור החברה להקמת תשתיות לוגיסטיות (מצ"ב נוסח עדכני וחוזה חכירה של החברה עם רשות מקרקעי ישראל).</w:t>
      </w:r>
    </w:p>
    <w:p w:rsidR="00585DB7" w:rsidRDefault="00585DB7" w:rsidP="00585DB7">
      <w:pPr>
        <w:jc w:val="both"/>
        <w:rPr>
          <w:rFonts w:ascii="Times New Roman" w:hAnsi="Times New Roman"/>
          <w:sz w:val="28"/>
          <w:szCs w:val="28"/>
          <w:rtl/>
        </w:rPr>
      </w:pPr>
      <w:r>
        <w:rPr>
          <w:rFonts w:ascii="Times New Roman" w:hAnsi="Times New Roman"/>
          <w:sz w:val="28"/>
          <w:szCs w:val="28"/>
          <w:rtl/>
        </w:rPr>
        <w:t xml:space="preserve">הפעילות משלבת </w:t>
      </w:r>
      <w:proofErr w:type="spellStart"/>
      <w:r>
        <w:rPr>
          <w:rFonts w:ascii="Times New Roman" w:hAnsi="Times New Roman"/>
          <w:sz w:val="28"/>
          <w:szCs w:val="28"/>
          <w:rtl/>
        </w:rPr>
        <w:t>ארוע</w:t>
      </w:r>
      <w:proofErr w:type="spellEnd"/>
      <w:r>
        <w:rPr>
          <w:rFonts w:ascii="Times New Roman" w:hAnsi="Times New Roman"/>
          <w:sz w:val="28"/>
          <w:szCs w:val="28"/>
          <w:rtl/>
        </w:rPr>
        <w:t xml:space="preserve"> דתי יהודי ייחודי אשר כרוך ברגישות רבה ומחייב תאום מושלם עם בעלי הקרקע, והכרת האזור מן הפן הבין דתי הטעון.</w:t>
      </w:r>
    </w:p>
    <w:p w:rsidR="00585DB7" w:rsidRDefault="00585DB7" w:rsidP="00585DB7">
      <w:pPr>
        <w:jc w:val="both"/>
        <w:rPr>
          <w:rFonts w:ascii="Times New Roman" w:hAnsi="Times New Roman"/>
          <w:sz w:val="28"/>
          <w:szCs w:val="28"/>
          <w:rtl/>
        </w:rPr>
      </w:pPr>
      <w:r>
        <w:rPr>
          <w:rFonts w:ascii="Times New Roman" w:hAnsi="Times New Roman"/>
          <w:sz w:val="28"/>
          <w:szCs w:val="28"/>
          <w:rtl/>
        </w:rPr>
        <w:t xml:space="preserve">לחברה זרוע </w:t>
      </w:r>
      <w:proofErr w:type="spellStart"/>
      <w:r>
        <w:rPr>
          <w:rFonts w:ascii="Times New Roman" w:hAnsi="Times New Roman"/>
          <w:sz w:val="28"/>
          <w:szCs w:val="28"/>
          <w:rtl/>
        </w:rPr>
        <w:t>תירותית</w:t>
      </w:r>
      <w:proofErr w:type="spellEnd"/>
      <w:r>
        <w:rPr>
          <w:rFonts w:ascii="Times New Roman" w:hAnsi="Times New Roman"/>
          <w:sz w:val="28"/>
          <w:szCs w:val="28"/>
          <w:rtl/>
        </w:rPr>
        <w:t xml:space="preserve"> ענפה המשלבת </w:t>
      </w:r>
      <w:proofErr w:type="spellStart"/>
      <w:r>
        <w:rPr>
          <w:rFonts w:ascii="Times New Roman" w:hAnsi="Times New Roman"/>
          <w:sz w:val="28"/>
          <w:szCs w:val="28"/>
          <w:rtl/>
        </w:rPr>
        <w:t>תירות</w:t>
      </w:r>
      <w:proofErr w:type="spellEnd"/>
      <w:r>
        <w:rPr>
          <w:rFonts w:ascii="Times New Roman" w:hAnsi="Times New Roman"/>
          <w:sz w:val="28"/>
          <w:szCs w:val="28"/>
          <w:rtl/>
        </w:rPr>
        <w:t xml:space="preserve"> כללית </w:t>
      </w:r>
      <w:proofErr w:type="spellStart"/>
      <w:r>
        <w:rPr>
          <w:rFonts w:ascii="Times New Roman" w:hAnsi="Times New Roman"/>
          <w:sz w:val="28"/>
          <w:szCs w:val="28"/>
          <w:rtl/>
        </w:rPr>
        <w:t>ותירות</w:t>
      </w:r>
      <w:proofErr w:type="spellEnd"/>
      <w:r>
        <w:rPr>
          <w:rFonts w:ascii="Times New Roman" w:hAnsi="Times New Roman"/>
          <w:sz w:val="28"/>
          <w:szCs w:val="28"/>
          <w:rtl/>
        </w:rPr>
        <w:t xml:space="preserve"> חינוכית/דתית.</w:t>
      </w:r>
    </w:p>
    <w:p w:rsidR="00585DB7" w:rsidRDefault="00585DB7" w:rsidP="00585DB7">
      <w:pPr>
        <w:jc w:val="both"/>
        <w:rPr>
          <w:rFonts w:ascii="Times New Roman" w:hAnsi="Times New Roman"/>
          <w:sz w:val="28"/>
          <w:szCs w:val="28"/>
          <w:rtl/>
        </w:rPr>
      </w:pPr>
      <w:r>
        <w:rPr>
          <w:rFonts w:ascii="Times New Roman" w:hAnsi="Times New Roman"/>
          <w:sz w:val="28"/>
          <w:szCs w:val="28"/>
          <w:rtl/>
        </w:rPr>
        <w:t xml:space="preserve">לחברה </w:t>
      </w:r>
      <w:proofErr w:type="spellStart"/>
      <w:r>
        <w:rPr>
          <w:rFonts w:ascii="Times New Roman" w:hAnsi="Times New Roman"/>
          <w:sz w:val="28"/>
          <w:szCs w:val="28"/>
          <w:rtl/>
        </w:rPr>
        <w:t>נסיון</w:t>
      </w:r>
      <w:proofErr w:type="spellEnd"/>
      <w:r>
        <w:rPr>
          <w:rFonts w:ascii="Times New Roman" w:hAnsi="Times New Roman"/>
          <w:sz w:val="28"/>
          <w:szCs w:val="28"/>
          <w:rtl/>
        </w:rPr>
        <w:t xml:space="preserve"> רב ביזום פרויקטים בינ"ל בכלל ובשטחי הרובע היהודי בפרט, כגון עצרות כנסים וטקסים.</w:t>
      </w:r>
    </w:p>
    <w:p w:rsidR="008441A7" w:rsidRDefault="008441A7"/>
    <w:sectPr w:rsidR="008441A7" w:rsidSect="005E04A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5DB7"/>
    <w:rsid w:val="00585DB7"/>
    <w:rsid w:val="005E04AE"/>
    <w:rsid w:val="008441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5DB7"/>
    <w:pPr>
      <w:bidi/>
      <w:spacing w:after="0" w:line="240" w:lineRule="auto"/>
    </w:pPr>
    <w:rPr>
      <w:rFonts w:ascii="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5DB7"/>
    <w:pPr>
      <w:bidi/>
      <w:spacing w:after="0" w:line="240" w:lineRule="auto"/>
    </w:pPr>
    <w:rPr>
      <w:rFonts w:ascii="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3182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871</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N35</dc:creator>
  <cp:lastModifiedBy>N35</cp:lastModifiedBy>
  <cp:revision>1</cp:revision>
  <dcterms:created xsi:type="dcterms:W3CDTF">2014-12-29T14:13:00Z</dcterms:created>
  <dcterms:modified xsi:type="dcterms:W3CDTF">2014-12-29T14:13:00Z</dcterms:modified>
</cp:coreProperties>
</file>